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B0" w:rsidRDefault="003140A1" w:rsidP="00EC1D46">
      <w:pPr>
        <w:spacing w:before="100" w:beforeAutospacing="1" w:after="150" w:line="240" w:lineRule="auto"/>
        <w:jc w:val="center"/>
        <w:rPr>
          <w:rFonts w:eastAsia="Times New Roman" w:cstheme="minorHAnsi"/>
          <w:b/>
          <w:sz w:val="28"/>
          <w:szCs w:val="28"/>
        </w:rPr>
      </w:pPr>
      <w:r w:rsidRPr="003140A1">
        <w:rPr>
          <w:rFonts w:eastAsia="Times New Roman" w:cstheme="minorHAnsi"/>
          <w:b/>
          <w:noProof/>
          <w:sz w:val="28"/>
          <w:szCs w:val="28"/>
          <w:lang w:eastAsia="nb-NO"/>
        </w:rPr>
        <w:t>Norway</w:t>
      </w:r>
      <w:r w:rsidR="00172B5D">
        <w:rPr>
          <w:rFonts w:eastAsia="Times New Roman" w:cstheme="minorHAnsi"/>
          <w:b/>
          <w:sz w:val="28"/>
          <w:szCs w:val="28"/>
        </w:rPr>
        <w:t xml:space="preserve"> </w:t>
      </w:r>
      <w:r w:rsidR="00EC1D46">
        <w:rPr>
          <w:rFonts w:eastAsia="Times New Roman" w:cstheme="minorHAnsi"/>
          <w:b/>
          <w:sz w:val="28"/>
          <w:szCs w:val="28"/>
        </w:rPr>
        <w:t>commits $9.9 Million to Maternal and Newborn Health</w:t>
      </w:r>
    </w:p>
    <w:p w:rsidR="00EC1D46" w:rsidRPr="00EC1D46" w:rsidRDefault="00EC1D46" w:rsidP="00EC1D46">
      <w:pPr>
        <w:spacing w:before="100" w:beforeAutospacing="1" w:after="150" w:line="240" w:lineRule="auto"/>
        <w:jc w:val="center"/>
        <w:rPr>
          <w:rFonts w:eastAsia="Times New Roman" w:cstheme="minorHAnsi"/>
          <w:sz w:val="28"/>
          <w:szCs w:val="28"/>
        </w:rPr>
      </w:pPr>
      <w:r w:rsidRPr="00EC1D46">
        <w:rPr>
          <w:rFonts w:eastAsia="Times New Roman" w:cstheme="minorHAnsi"/>
          <w:sz w:val="28"/>
          <w:szCs w:val="28"/>
        </w:rPr>
        <w:t>Catalytic Grants to Support mHealth Scale and Evaluation</w:t>
      </w:r>
    </w:p>
    <w:p w:rsidR="0045221F" w:rsidRDefault="00EC1D46" w:rsidP="0037335C">
      <w:pPr>
        <w:spacing w:before="100" w:beforeAutospacing="1" w:after="150" w:line="240" w:lineRule="auto"/>
        <w:rPr>
          <w:rFonts w:eastAsia="Times New Roman" w:cstheme="minorHAnsi"/>
        </w:rPr>
      </w:pPr>
      <w:r>
        <w:t>WASHINGTON, DC (</w:t>
      </w:r>
      <w:r w:rsidR="000F6C81">
        <w:t>March 5</w:t>
      </w:r>
      <w:r>
        <w:t>, 2012)</w:t>
      </w:r>
      <w:r w:rsidR="0045221F">
        <w:t xml:space="preserve"> –</w:t>
      </w:r>
      <w:r>
        <w:t xml:space="preserve"> </w:t>
      </w:r>
      <w:r w:rsidR="000F6C81">
        <w:rPr>
          <w:rFonts w:eastAsia="Times New Roman" w:cstheme="minorHAnsi"/>
        </w:rPr>
        <w:t>As International Women’s Day approaches, t</w:t>
      </w:r>
      <w:r w:rsidR="000604E0" w:rsidRPr="001D6C0F">
        <w:rPr>
          <w:rFonts w:eastAsia="Times New Roman" w:cstheme="minorHAnsi"/>
        </w:rPr>
        <w:t>he</w:t>
      </w:r>
      <w:r w:rsidR="001A743D">
        <w:rPr>
          <w:rFonts w:eastAsia="Times New Roman" w:cstheme="minorHAnsi"/>
        </w:rPr>
        <w:t xml:space="preserve"> mHealth Alliance announce</w:t>
      </w:r>
      <w:r w:rsidR="0045221F">
        <w:rPr>
          <w:rFonts w:eastAsia="Times New Roman" w:cstheme="minorHAnsi"/>
        </w:rPr>
        <w:t>s</w:t>
      </w:r>
      <w:r w:rsidR="001A743D">
        <w:rPr>
          <w:rFonts w:eastAsia="Times New Roman" w:cstheme="minorHAnsi"/>
        </w:rPr>
        <w:t xml:space="preserve"> that the</w:t>
      </w:r>
      <w:r w:rsidR="000604E0" w:rsidRPr="001D6C0F">
        <w:rPr>
          <w:rFonts w:eastAsia="Times New Roman" w:cstheme="minorHAnsi"/>
        </w:rPr>
        <w:t xml:space="preserve"> Norwegian Agency for Development Cooperation (N</w:t>
      </w:r>
      <w:r w:rsidR="00682B69" w:rsidRPr="001D6C0F">
        <w:rPr>
          <w:rFonts w:eastAsia="Times New Roman" w:cstheme="minorHAnsi"/>
        </w:rPr>
        <w:t>orad</w:t>
      </w:r>
      <w:r w:rsidR="000604E0" w:rsidRPr="001D6C0F">
        <w:rPr>
          <w:rFonts w:eastAsia="Times New Roman" w:cstheme="minorHAnsi"/>
        </w:rPr>
        <w:t>)</w:t>
      </w:r>
      <w:r w:rsidR="00682B69" w:rsidRPr="001D6C0F">
        <w:rPr>
          <w:rFonts w:eastAsia="Times New Roman" w:cstheme="minorHAnsi"/>
        </w:rPr>
        <w:t xml:space="preserve"> has</w:t>
      </w:r>
      <w:r w:rsidR="000604E0" w:rsidRPr="001D6C0F">
        <w:rPr>
          <w:rFonts w:eastAsia="Times New Roman" w:cstheme="minorHAnsi"/>
        </w:rPr>
        <w:t xml:space="preserve"> </w:t>
      </w:r>
      <w:r w:rsidR="001A743D">
        <w:rPr>
          <w:rFonts w:eastAsia="Times New Roman" w:cstheme="minorHAnsi"/>
        </w:rPr>
        <w:t>made a</w:t>
      </w:r>
      <w:r w:rsidR="000604E0" w:rsidRPr="001D6C0F">
        <w:rPr>
          <w:rFonts w:eastAsia="Times New Roman" w:cstheme="minorHAnsi"/>
        </w:rPr>
        <w:t xml:space="preserve"> US$9</w:t>
      </w:r>
      <w:r w:rsidR="00682B69" w:rsidRPr="001D6C0F">
        <w:rPr>
          <w:rFonts w:eastAsia="Times New Roman" w:cstheme="minorHAnsi"/>
        </w:rPr>
        <w:t>.9</w:t>
      </w:r>
      <w:r w:rsidR="000604E0" w:rsidRPr="001D6C0F">
        <w:rPr>
          <w:rFonts w:eastAsia="Times New Roman" w:cstheme="minorHAnsi"/>
        </w:rPr>
        <w:t xml:space="preserve"> </w:t>
      </w:r>
      <w:r w:rsidR="00CF0283" w:rsidRPr="001D6C0F">
        <w:rPr>
          <w:rFonts w:eastAsia="Times New Roman" w:cstheme="minorHAnsi"/>
        </w:rPr>
        <w:t>million</w:t>
      </w:r>
      <w:r w:rsidR="00CF0283">
        <w:rPr>
          <w:rFonts w:eastAsia="Times New Roman" w:cstheme="minorHAnsi"/>
        </w:rPr>
        <w:t xml:space="preserve"> commitment </w:t>
      </w:r>
      <w:r w:rsidR="000604E0" w:rsidRPr="001D6C0F">
        <w:rPr>
          <w:rFonts w:eastAsia="Times New Roman" w:cstheme="minorHAnsi"/>
        </w:rPr>
        <w:t xml:space="preserve">to </w:t>
      </w:r>
      <w:r w:rsidR="00270FC6">
        <w:rPr>
          <w:rFonts w:eastAsia="Times New Roman" w:cstheme="minorHAnsi"/>
        </w:rPr>
        <w:t>support the use of innovative mobile technologies to improve women and children’s health</w:t>
      </w:r>
      <w:r w:rsidR="008C3561">
        <w:rPr>
          <w:rFonts w:eastAsia="Times New Roman" w:cstheme="minorHAnsi"/>
        </w:rPr>
        <w:t xml:space="preserve">.  </w:t>
      </w:r>
    </w:p>
    <w:p w:rsidR="00442F26" w:rsidRDefault="008C3561" w:rsidP="0037335C">
      <w:pPr>
        <w:spacing w:before="100" w:beforeAutospacing="1" w:after="150" w:line="240" w:lineRule="auto"/>
        <w:rPr>
          <w:rFonts w:eastAsia="Times New Roman" w:cstheme="minorHAnsi"/>
        </w:rPr>
      </w:pPr>
      <w:r>
        <w:rPr>
          <w:rFonts w:eastAsia="Times New Roman" w:cstheme="minorHAnsi"/>
        </w:rPr>
        <w:t>This generous commitment supports the</w:t>
      </w:r>
      <w:r w:rsidR="00270FC6">
        <w:rPr>
          <w:rFonts w:eastAsia="Times New Roman" w:cstheme="minorHAnsi"/>
        </w:rPr>
        <w:t xml:space="preserve"> mHealth</w:t>
      </w:r>
      <w:r>
        <w:rPr>
          <w:rFonts w:eastAsia="Times New Roman" w:cstheme="minorHAnsi"/>
        </w:rPr>
        <w:t xml:space="preserve"> </w:t>
      </w:r>
      <w:r w:rsidR="000604E0" w:rsidRPr="001D6C0F">
        <w:rPr>
          <w:rFonts w:eastAsia="Times New Roman" w:cstheme="minorHAnsi"/>
        </w:rPr>
        <w:t>Alliance’s management of</w:t>
      </w:r>
      <w:r w:rsidR="00A72C9E" w:rsidRPr="001D6C0F">
        <w:rPr>
          <w:rFonts w:eastAsia="Times New Roman" w:cstheme="minorHAnsi"/>
        </w:rPr>
        <w:t xml:space="preserve"> the </w:t>
      </w:r>
      <w:r w:rsidR="005F7CC4" w:rsidRPr="001D6C0F">
        <w:rPr>
          <w:rFonts w:eastAsia="Times New Roman" w:cstheme="minorHAnsi"/>
        </w:rPr>
        <w:t>Innovation Working Group</w:t>
      </w:r>
      <w:r w:rsidR="00715C8D">
        <w:rPr>
          <w:rFonts w:eastAsia="Times New Roman" w:cstheme="minorHAnsi"/>
        </w:rPr>
        <w:t xml:space="preserve"> (IWG)</w:t>
      </w:r>
      <w:r w:rsidR="00A72C9E" w:rsidRPr="001D6C0F">
        <w:rPr>
          <w:rFonts w:eastAsia="Times New Roman" w:cstheme="minorHAnsi"/>
        </w:rPr>
        <w:t>’s</w:t>
      </w:r>
      <w:r w:rsidR="005F7CC4" w:rsidRPr="001D6C0F">
        <w:rPr>
          <w:rFonts w:eastAsia="Times New Roman" w:cstheme="minorHAnsi"/>
        </w:rPr>
        <w:t xml:space="preserve"> </w:t>
      </w:r>
      <w:r w:rsidR="000604E0" w:rsidRPr="001D6C0F">
        <w:rPr>
          <w:rFonts w:eastAsia="Times New Roman" w:cstheme="minorHAnsi"/>
        </w:rPr>
        <w:t>catalytic</w:t>
      </w:r>
      <w:r w:rsidR="005F7CC4" w:rsidRPr="001D6C0F">
        <w:rPr>
          <w:rFonts w:eastAsia="Times New Roman" w:cstheme="minorHAnsi"/>
        </w:rPr>
        <w:t xml:space="preserve"> grant</w:t>
      </w:r>
      <w:r w:rsidR="002672AE">
        <w:rPr>
          <w:rFonts w:eastAsia="Times New Roman" w:cstheme="minorHAnsi"/>
        </w:rPr>
        <w:t xml:space="preserve"> competition</w:t>
      </w:r>
      <w:r w:rsidR="005F7CC4" w:rsidRPr="001D6C0F">
        <w:rPr>
          <w:rFonts w:eastAsia="Times New Roman" w:cstheme="minorHAnsi"/>
        </w:rPr>
        <w:t>s for</w:t>
      </w:r>
      <w:r w:rsidR="003A71AB">
        <w:rPr>
          <w:rFonts w:eastAsia="Times New Roman" w:cstheme="minorHAnsi"/>
        </w:rPr>
        <w:t xml:space="preserve"> maternal, newborn, and child</w:t>
      </w:r>
      <w:r w:rsidR="000604E0" w:rsidRPr="001D6C0F">
        <w:rPr>
          <w:rFonts w:eastAsia="Times New Roman" w:cstheme="minorHAnsi"/>
        </w:rPr>
        <w:t xml:space="preserve"> m</w:t>
      </w:r>
      <w:r w:rsidR="003A71AB">
        <w:rPr>
          <w:rFonts w:eastAsia="Times New Roman" w:cstheme="minorHAnsi"/>
        </w:rPr>
        <w:t>obile h</w:t>
      </w:r>
      <w:r w:rsidR="000604E0" w:rsidRPr="001D6C0F">
        <w:rPr>
          <w:rFonts w:eastAsia="Times New Roman" w:cstheme="minorHAnsi"/>
        </w:rPr>
        <w:t xml:space="preserve">ealth </w:t>
      </w:r>
      <w:r w:rsidR="003A71AB">
        <w:rPr>
          <w:rFonts w:eastAsia="Times New Roman" w:cstheme="minorHAnsi"/>
        </w:rPr>
        <w:t xml:space="preserve">(mHealth) </w:t>
      </w:r>
      <w:r w:rsidR="000604E0" w:rsidRPr="001D6C0F">
        <w:rPr>
          <w:rFonts w:eastAsia="Times New Roman" w:cstheme="minorHAnsi"/>
        </w:rPr>
        <w:t>pro</w:t>
      </w:r>
      <w:r w:rsidR="005F7CC4" w:rsidRPr="001D6C0F">
        <w:rPr>
          <w:rFonts w:eastAsia="Times New Roman" w:cstheme="minorHAnsi"/>
        </w:rPr>
        <w:t>grams</w:t>
      </w:r>
      <w:r w:rsidR="000F6C81">
        <w:rPr>
          <w:rFonts w:eastAsia="Times New Roman" w:cstheme="minorHAnsi"/>
        </w:rPr>
        <w:t xml:space="preserve"> </w:t>
      </w:r>
      <w:r w:rsidR="0037335C">
        <w:rPr>
          <w:rFonts w:eastAsia="Times New Roman" w:cstheme="minorHAnsi"/>
        </w:rPr>
        <w:t>in support of</w:t>
      </w:r>
      <w:r w:rsidR="000F6C81">
        <w:rPr>
          <w:rFonts w:eastAsia="Times New Roman" w:cstheme="minorHAnsi"/>
        </w:rPr>
        <w:t xml:space="preserve"> the UN Secretary General’s </w:t>
      </w:r>
      <w:r w:rsidR="000F6C81" w:rsidRPr="000F6C81">
        <w:rPr>
          <w:rFonts w:eastAsia="Times New Roman" w:cstheme="minorHAnsi"/>
          <w:i/>
        </w:rPr>
        <w:t>Every Woman Every Child</w:t>
      </w:r>
      <w:r w:rsidR="002672AE">
        <w:rPr>
          <w:rFonts w:eastAsia="Times New Roman" w:cstheme="minorHAnsi"/>
          <w:i/>
        </w:rPr>
        <w:t xml:space="preserve"> </w:t>
      </w:r>
      <w:r w:rsidR="002672AE" w:rsidRPr="00981EA0">
        <w:rPr>
          <w:rFonts w:eastAsia="Times New Roman" w:cstheme="minorHAnsi"/>
        </w:rPr>
        <w:t>global</w:t>
      </w:r>
      <w:r w:rsidR="000F6C81" w:rsidRPr="00981EA0">
        <w:rPr>
          <w:rFonts w:eastAsia="Times New Roman" w:cstheme="minorHAnsi"/>
        </w:rPr>
        <w:t xml:space="preserve"> </w:t>
      </w:r>
      <w:r w:rsidR="002672AE">
        <w:rPr>
          <w:rFonts w:eastAsia="Times New Roman" w:cstheme="minorHAnsi"/>
        </w:rPr>
        <w:t>strategy</w:t>
      </w:r>
      <w:r w:rsidR="000604E0" w:rsidRPr="001D6C0F">
        <w:rPr>
          <w:rFonts w:eastAsia="Times New Roman" w:cstheme="minorHAnsi"/>
        </w:rPr>
        <w:t>. The commitment cover</w:t>
      </w:r>
      <w:r w:rsidR="00D17E8F">
        <w:rPr>
          <w:rFonts w:eastAsia="Times New Roman" w:cstheme="minorHAnsi"/>
        </w:rPr>
        <w:t>s</w:t>
      </w:r>
      <w:r w:rsidR="000604E0" w:rsidRPr="001D6C0F">
        <w:rPr>
          <w:rFonts w:eastAsia="Times New Roman" w:cstheme="minorHAnsi"/>
        </w:rPr>
        <w:t xml:space="preserve"> a three-year period during which the mHealth Alliance</w:t>
      </w:r>
      <w:r w:rsidR="009308DD">
        <w:rPr>
          <w:rFonts w:eastAsia="Times New Roman" w:cstheme="minorHAnsi"/>
        </w:rPr>
        <w:t>, which is hosted by the United Nations Foundation,</w:t>
      </w:r>
      <w:r w:rsidR="000604E0" w:rsidRPr="001D6C0F">
        <w:rPr>
          <w:rFonts w:eastAsia="Times New Roman" w:cstheme="minorHAnsi"/>
        </w:rPr>
        <w:t xml:space="preserve"> will </w:t>
      </w:r>
      <w:r w:rsidR="002672AE">
        <w:rPr>
          <w:rFonts w:eastAsia="Times New Roman" w:cstheme="minorHAnsi"/>
        </w:rPr>
        <w:t xml:space="preserve">sponsor competitions and </w:t>
      </w:r>
      <w:r w:rsidR="00CF0283">
        <w:rPr>
          <w:rFonts w:eastAsia="Times New Roman" w:cstheme="minorHAnsi"/>
        </w:rPr>
        <w:t xml:space="preserve">award grants  to organizations with capacity to scale up </w:t>
      </w:r>
      <w:r w:rsidR="002672AE">
        <w:rPr>
          <w:rFonts w:eastAsia="Times New Roman" w:cstheme="minorHAnsi"/>
        </w:rPr>
        <w:t xml:space="preserve">evidence-based </w:t>
      </w:r>
      <w:r w:rsidR="00CF0283">
        <w:rPr>
          <w:rFonts w:eastAsia="Times New Roman" w:cstheme="minorHAnsi"/>
        </w:rPr>
        <w:t xml:space="preserve">mHealth interventions </w:t>
      </w:r>
      <w:r w:rsidR="002672AE">
        <w:rPr>
          <w:rFonts w:eastAsia="Times New Roman" w:cstheme="minorHAnsi"/>
        </w:rPr>
        <w:t xml:space="preserve">that </w:t>
      </w:r>
      <w:r w:rsidR="00CF0283">
        <w:rPr>
          <w:rFonts w:eastAsia="Times New Roman" w:cstheme="minorHAnsi"/>
        </w:rPr>
        <w:t>improv</w:t>
      </w:r>
      <w:r w:rsidR="002672AE">
        <w:rPr>
          <w:rFonts w:eastAsia="Times New Roman" w:cstheme="minorHAnsi"/>
        </w:rPr>
        <w:t>e</w:t>
      </w:r>
      <w:r w:rsidR="00CF0283">
        <w:rPr>
          <w:rFonts w:eastAsia="Times New Roman" w:cstheme="minorHAnsi"/>
        </w:rPr>
        <w:t xml:space="preserve"> health outcomes for pregnant women, ne</w:t>
      </w:r>
      <w:r w:rsidR="001A743D">
        <w:rPr>
          <w:rFonts w:eastAsia="Times New Roman" w:cstheme="minorHAnsi"/>
        </w:rPr>
        <w:t>w</w:t>
      </w:r>
      <w:r w:rsidR="00CF0283">
        <w:rPr>
          <w:rFonts w:eastAsia="Times New Roman" w:cstheme="minorHAnsi"/>
        </w:rPr>
        <w:t xml:space="preserve">borns, and children. </w:t>
      </w:r>
    </w:p>
    <w:p w:rsidR="00442F26" w:rsidRDefault="00715C8D" w:rsidP="00442F26">
      <w:pPr>
        <w:spacing w:before="100" w:beforeAutospacing="1" w:after="150" w:line="240" w:lineRule="auto"/>
        <w:rPr>
          <w:rFonts w:eastAsia="Times New Roman" w:cstheme="minorHAnsi"/>
        </w:rPr>
      </w:pPr>
      <w:r w:rsidRPr="001D6C0F">
        <w:rPr>
          <w:rFonts w:eastAsia="Times New Roman" w:cstheme="minorHAnsi"/>
        </w:rPr>
        <w:t xml:space="preserve"> </w:t>
      </w:r>
      <w:r w:rsidR="00E57162" w:rsidRPr="001D6C0F">
        <w:rPr>
          <w:rFonts w:eastAsia="Times New Roman" w:cstheme="minorHAnsi"/>
        </w:rPr>
        <w:t>“Some of the poorest countries are making significant reductions in maternal and neonatal mortality,” said Tore Godal, co-chair of the IWG and Special Advisor for Global Health to the Prime Minister of Norway. “</w:t>
      </w:r>
      <w:r>
        <w:rPr>
          <w:rFonts w:eastAsia="Times New Roman" w:cstheme="minorHAnsi"/>
        </w:rPr>
        <w:t xml:space="preserve">But there is still much work to be done. </w:t>
      </w:r>
      <w:r w:rsidR="00027962">
        <w:rPr>
          <w:rFonts w:eastAsia="Times New Roman" w:cstheme="minorHAnsi"/>
        </w:rPr>
        <w:t>The use of</w:t>
      </w:r>
      <w:r w:rsidR="00E57162" w:rsidRPr="001D6C0F">
        <w:rPr>
          <w:rFonts w:eastAsia="Times New Roman" w:cstheme="minorHAnsi"/>
        </w:rPr>
        <w:t xml:space="preserve"> mobile </w:t>
      </w:r>
      <w:r w:rsidR="00027962">
        <w:rPr>
          <w:rFonts w:eastAsia="Times New Roman" w:cstheme="minorHAnsi"/>
        </w:rPr>
        <w:t>technology</w:t>
      </w:r>
      <w:r w:rsidR="00E57162" w:rsidRPr="001D6C0F">
        <w:rPr>
          <w:rFonts w:eastAsia="Times New Roman" w:cstheme="minorHAnsi"/>
        </w:rPr>
        <w:t xml:space="preserve"> </w:t>
      </w:r>
      <w:r>
        <w:rPr>
          <w:rFonts w:eastAsia="Times New Roman" w:cstheme="minorHAnsi"/>
        </w:rPr>
        <w:t>demonstrates</w:t>
      </w:r>
      <w:r w:rsidR="00E57162" w:rsidRPr="001D6C0F">
        <w:rPr>
          <w:rFonts w:eastAsia="Times New Roman" w:cstheme="minorHAnsi"/>
        </w:rPr>
        <w:t xml:space="preserve"> how innovation creates unprecedented potential for scale-up. With two out of three mobile users living in developing countries, these grants are critical to global health and development – important parts of achieving the Millennium Development Goals</w:t>
      </w:r>
      <w:r w:rsidR="0037335C">
        <w:rPr>
          <w:rFonts w:eastAsia="Times New Roman" w:cstheme="minorHAnsi"/>
        </w:rPr>
        <w:t>, particularly those related to women</w:t>
      </w:r>
      <w:r w:rsidR="00E57162" w:rsidRPr="001D6C0F">
        <w:rPr>
          <w:rFonts w:eastAsia="Times New Roman" w:cstheme="minorHAnsi"/>
        </w:rPr>
        <w:t>.</w:t>
      </w:r>
      <w:r w:rsidR="00993BFF">
        <w:rPr>
          <w:rFonts w:eastAsia="Times New Roman" w:cstheme="minorHAnsi"/>
        </w:rPr>
        <w:t xml:space="preserve"> </w:t>
      </w:r>
      <w:r w:rsidR="00993BFF" w:rsidRPr="00BA1426">
        <w:t xml:space="preserve">Mobile phones make </w:t>
      </w:r>
      <w:r w:rsidR="00BA1426" w:rsidRPr="00BA1426">
        <w:t>participation possible</w:t>
      </w:r>
      <w:r w:rsidR="00993BFF" w:rsidRPr="00BA1426">
        <w:t xml:space="preserve"> </w:t>
      </w:r>
      <w:r w:rsidR="00BA1426" w:rsidRPr="00BA1426">
        <w:t>for women</w:t>
      </w:r>
      <w:r w:rsidR="009028C3">
        <w:t xml:space="preserve"> to access</w:t>
      </w:r>
      <w:r w:rsidR="00993BFF" w:rsidRPr="00BA1426">
        <w:t xml:space="preserve"> the health care they need,</w:t>
      </w:r>
      <w:r w:rsidR="00BA1426" w:rsidRPr="00BA1426">
        <w:t xml:space="preserve"> including</w:t>
      </w:r>
      <w:r w:rsidR="00993BFF" w:rsidRPr="00BA1426">
        <w:t xml:space="preserve"> family planning, birth, child care</w:t>
      </w:r>
      <w:r w:rsidR="00BA1426" w:rsidRPr="00BA1426">
        <w:t>,</w:t>
      </w:r>
      <w:r w:rsidR="00993BFF" w:rsidRPr="00BA1426">
        <w:t xml:space="preserve"> and survival.</w:t>
      </w:r>
      <w:r w:rsidR="00E57162" w:rsidRPr="001D6C0F">
        <w:rPr>
          <w:rFonts w:eastAsia="Times New Roman" w:cstheme="minorHAnsi"/>
        </w:rPr>
        <w:t>”</w:t>
      </w:r>
    </w:p>
    <w:p w:rsidR="0045221F" w:rsidRDefault="0045221F" w:rsidP="00442F26">
      <w:pPr>
        <w:spacing w:before="100" w:beforeAutospacing="1" w:after="150" w:line="240" w:lineRule="auto"/>
        <w:rPr>
          <w:rFonts w:eastAsia="Times New Roman" w:cstheme="minorHAnsi"/>
        </w:rPr>
      </w:pPr>
      <w:r>
        <w:rPr>
          <w:rFonts w:eastAsia="Times New Roman" w:cstheme="minorHAnsi"/>
        </w:rPr>
        <w:t xml:space="preserve">These catalytic grants will be complemented with technical support provided by the mHealth Alliance, in partnership with the World Health Organization (WHO), </w:t>
      </w:r>
      <w:r w:rsidRPr="001D6C0F">
        <w:rPr>
          <w:rFonts w:eastAsia="Times New Roman" w:cstheme="minorHAnsi"/>
        </w:rPr>
        <w:t xml:space="preserve">to </w:t>
      </w:r>
      <w:r w:rsidRPr="001D6C0F">
        <w:rPr>
          <w:rFonts w:cstheme="minorHAnsi"/>
        </w:rPr>
        <w:t>achieve objectives related to scale, sustainability</w:t>
      </w:r>
      <w:r>
        <w:rPr>
          <w:rFonts w:cstheme="minorHAnsi"/>
        </w:rPr>
        <w:t>,</w:t>
      </w:r>
      <w:r w:rsidRPr="001D6C0F">
        <w:rPr>
          <w:rFonts w:cstheme="minorHAnsi"/>
        </w:rPr>
        <w:t xml:space="preserve"> and partnership-building</w:t>
      </w:r>
      <w:r w:rsidRPr="001D6C0F">
        <w:rPr>
          <w:rFonts w:eastAsia="Times New Roman" w:cstheme="minorHAnsi"/>
        </w:rPr>
        <w:t>.</w:t>
      </w:r>
    </w:p>
    <w:p w:rsidR="00442F26" w:rsidRDefault="00AA0696" w:rsidP="0037335C">
      <w:pPr>
        <w:spacing w:before="100" w:beforeAutospacing="1" w:after="150" w:line="240" w:lineRule="auto"/>
        <w:rPr>
          <w:rFonts w:eastAsia="Times New Roman" w:cstheme="minorHAnsi"/>
        </w:rPr>
      </w:pPr>
      <w:r w:rsidRPr="00FE4507">
        <w:rPr>
          <w:rFonts w:eastAsia="Times New Roman" w:cstheme="minorHAnsi"/>
        </w:rPr>
        <w:t>“</w:t>
      </w:r>
      <w:r w:rsidR="00027962" w:rsidRPr="00FE4507">
        <w:rPr>
          <w:rFonts w:eastAsia="Times New Roman" w:cstheme="minorHAnsi"/>
        </w:rPr>
        <w:t xml:space="preserve">The Norwegian government has long been a leader in supporting developing countries as they face challenges like maternal and infant mortality,” said Kathy Calvin, CEO of the UN Foundation. “Norad’s commitment combines this support with the convening power of the mHealth Alliance. These catalytic grants will </w:t>
      </w:r>
      <w:r w:rsidR="00222D8F" w:rsidRPr="00FE4507">
        <w:rPr>
          <w:rFonts w:eastAsia="Times New Roman" w:cstheme="minorHAnsi"/>
        </w:rPr>
        <w:t>assist</w:t>
      </w:r>
      <w:r w:rsidR="00027962" w:rsidRPr="00FE4507">
        <w:rPr>
          <w:rFonts w:eastAsia="Times New Roman" w:cstheme="minorHAnsi"/>
        </w:rPr>
        <w:t xml:space="preserve"> innovative technologists and health experts who are working to improve health outcomes and achieve the Millennium Development Goals </w:t>
      </w:r>
      <w:r w:rsidR="00222D8F" w:rsidRPr="00FE4507">
        <w:rPr>
          <w:rFonts w:eastAsia="Times New Roman" w:cstheme="minorHAnsi"/>
        </w:rPr>
        <w:t>that seek to improve</w:t>
      </w:r>
      <w:r w:rsidR="00027962" w:rsidRPr="00FE4507">
        <w:rPr>
          <w:rFonts w:eastAsia="Times New Roman" w:cstheme="minorHAnsi"/>
        </w:rPr>
        <w:t xml:space="preserve"> women’s and children’s health.”</w:t>
      </w:r>
    </w:p>
    <w:p w:rsidR="00DF723D" w:rsidRDefault="00DF723D" w:rsidP="0037335C">
      <w:pPr>
        <w:spacing w:before="100" w:beforeAutospacing="1" w:after="150" w:line="240" w:lineRule="auto"/>
        <w:rPr>
          <w:rFonts w:eastAsia="Times New Roman" w:cstheme="minorHAnsi"/>
        </w:rPr>
      </w:pPr>
      <w:r w:rsidRPr="001D6C0F">
        <w:rPr>
          <w:rFonts w:eastAsia="Times New Roman" w:cstheme="minorHAnsi"/>
        </w:rPr>
        <w:t xml:space="preserve">The </w:t>
      </w:r>
      <w:r>
        <w:rPr>
          <w:rFonts w:eastAsia="Times New Roman" w:cstheme="minorHAnsi"/>
        </w:rPr>
        <w:t xml:space="preserve">2011 catalytic </w:t>
      </w:r>
      <w:r w:rsidRPr="001D6C0F">
        <w:rPr>
          <w:rFonts w:eastAsia="Times New Roman" w:cstheme="minorHAnsi"/>
        </w:rPr>
        <w:t>grant</w:t>
      </w:r>
      <w:r>
        <w:rPr>
          <w:rFonts w:eastAsia="Times New Roman" w:cstheme="minorHAnsi"/>
        </w:rPr>
        <w:t>s competition winners</w:t>
      </w:r>
      <w:r w:rsidRPr="001D6C0F">
        <w:rPr>
          <w:rFonts w:eastAsia="Times New Roman" w:cstheme="minorHAnsi"/>
        </w:rPr>
        <w:t xml:space="preserve"> were announced </w:t>
      </w:r>
      <w:r>
        <w:rPr>
          <w:rFonts w:eastAsia="Times New Roman" w:cstheme="minorHAnsi"/>
        </w:rPr>
        <w:t>in</w:t>
      </w:r>
      <w:r w:rsidRPr="001D6C0F">
        <w:rPr>
          <w:rFonts w:eastAsia="Times New Roman" w:cstheme="minorHAnsi"/>
        </w:rPr>
        <w:t xml:space="preserve"> December at the 2011 mHealth Summit</w:t>
      </w:r>
      <w:r>
        <w:rPr>
          <w:rFonts w:eastAsia="Times New Roman" w:cstheme="minorHAnsi"/>
        </w:rPr>
        <w:t xml:space="preserve"> in Washington, D.C</w:t>
      </w:r>
      <w:r w:rsidRPr="001D6C0F">
        <w:rPr>
          <w:rFonts w:eastAsia="Times New Roman" w:cstheme="minorHAnsi"/>
        </w:rPr>
        <w:t xml:space="preserve">. </w:t>
      </w:r>
      <w:r>
        <w:rPr>
          <w:rFonts w:cstheme="minorHAnsi"/>
        </w:rPr>
        <w:t xml:space="preserve"> </w:t>
      </w:r>
      <w:r w:rsidRPr="001D6C0F">
        <w:rPr>
          <w:rFonts w:cstheme="minorHAnsi"/>
        </w:rPr>
        <w:t xml:space="preserve">The </w:t>
      </w:r>
      <w:r>
        <w:rPr>
          <w:rFonts w:cstheme="minorHAnsi"/>
        </w:rPr>
        <w:t xml:space="preserve">competitive </w:t>
      </w:r>
      <w:r w:rsidRPr="001D6C0F">
        <w:rPr>
          <w:rFonts w:cstheme="minorHAnsi"/>
        </w:rPr>
        <w:t xml:space="preserve">grants </w:t>
      </w:r>
      <w:r>
        <w:rPr>
          <w:rFonts w:cstheme="minorHAnsi"/>
        </w:rPr>
        <w:t xml:space="preserve">facilitate </w:t>
      </w:r>
      <w:r w:rsidRPr="001D6C0F">
        <w:rPr>
          <w:rFonts w:cstheme="minorHAnsi"/>
        </w:rPr>
        <w:t>public</w:t>
      </w:r>
      <w:r>
        <w:rPr>
          <w:rFonts w:cstheme="minorHAnsi"/>
        </w:rPr>
        <w:t xml:space="preserve">-private </w:t>
      </w:r>
      <w:r w:rsidRPr="001D6C0F">
        <w:rPr>
          <w:rFonts w:cstheme="minorHAnsi"/>
        </w:rPr>
        <w:t xml:space="preserve">partnerships to support national scale-up processes and enable expanded reach to communities in need. Throughout </w:t>
      </w:r>
      <w:r>
        <w:rPr>
          <w:rFonts w:cstheme="minorHAnsi"/>
        </w:rPr>
        <w:t xml:space="preserve">each </w:t>
      </w:r>
      <w:r w:rsidRPr="001D6C0F">
        <w:rPr>
          <w:rFonts w:cstheme="minorHAnsi"/>
        </w:rPr>
        <w:t>two-year grant period, the mHealth Alliance will provide opportunities for collaborative learning among the grantees.</w:t>
      </w:r>
      <w:r>
        <w:rPr>
          <w:rFonts w:cstheme="minorHAnsi"/>
        </w:rPr>
        <w:t xml:space="preserve"> </w:t>
      </w:r>
      <w:r>
        <w:rPr>
          <w:rFonts w:eastAsia="Times New Roman" w:cstheme="minorHAnsi"/>
        </w:rPr>
        <w:t xml:space="preserve">The mHealth Alliance initiated the next round of catalytic funding competition today as it announced the Call for Letters of Interest, the first phase of the grant application process. The competition is open to applications from public-private partnership-driven projects that </w:t>
      </w:r>
      <w:r>
        <w:rPr>
          <w:rFonts w:cstheme="minorHAnsi"/>
          <w:color w:val="000000"/>
        </w:rPr>
        <w:t>h</w:t>
      </w:r>
      <w:r w:rsidRPr="00B76690">
        <w:rPr>
          <w:rFonts w:cstheme="minorHAnsi"/>
          <w:color w:val="000000"/>
        </w:rPr>
        <w:t xml:space="preserve">ave the potential to </w:t>
      </w:r>
      <w:r>
        <w:rPr>
          <w:rFonts w:cstheme="minorHAnsi"/>
          <w:color w:val="000000"/>
        </w:rPr>
        <w:t xml:space="preserve">improve </w:t>
      </w:r>
      <w:r w:rsidRPr="00B76690">
        <w:rPr>
          <w:rFonts w:cstheme="minorHAnsi"/>
          <w:color w:val="000000"/>
        </w:rPr>
        <w:t xml:space="preserve">women’s and children’s health </w:t>
      </w:r>
      <w:r>
        <w:rPr>
          <w:rFonts w:cstheme="minorHAnsi"/>
          <w:color w:val="000000"/>
        </w:rPr>
        <w:t xml:space="preserve">and reduce their risk of dying </w:t>
      </w:r>
      <w:r w:rsidRPr="00B76690">
        <w:rPr>
          <w:rFonts w:cstheme="minorHAnsi"/>
          <w:color w:val="000000"/>
        </w:rPr>
        <w:t>in developing countries; h</w:t>
      </w:r>
      <w:r w:rsidRPr="00B76690">
        <w:rPr>
          <w:rFonts w:cstheme="minorHAnsi"/>
        </w:rPr>
        <w:t xml:space="preserve">ave </w:t>
      </w:r>
      <w:r>
        <w:rPr>
          <w:rFonts w:cstheme="minorHAnsi"/>
        </w:rPr>
        <w:t xml:space="preserve">evidence of positive outcomes </w:t>
      </w:r>
      <w:r w:rsidRPr="00B76690">
        <w:rPr>
          <w:rFonts w:cstheme="minorHAnsi"/>
        </w:rPr>
        <w:t>from a pilot or early phase development</w:t>
      </w:r>
      <w:r>
        <w:rPr>
          <w:rFonts w:cstheme="minorHAnsi"/>
        </w:rPr>
        <w:t>;</w:t>
      </w:r>
      <w:r w:rsidRPr="00B76690">
        <w:rPr>
          <w:rFonts w:cstheme="minorHAnsi"/>
        </w:rPr>
        <w:t xml:space="preserve"> and are ready for scale-up.</w:t>
      </w:r>
      <w:r>
        <w:rPr>
          <w:rFonts w:cstheme="minorHAnsi"/>
        </w:rPr>
        <w:t xml:space="preserve"> To learn more about the Call for Letters of Interest, visit </w:t>
      </w:r>
      <w:hyperlink r:id="rId6" w:history="1">
        <w:r w:rsidRPr="00815300">
          <w:rPr>
            <w:rStyle w:val="Hyperlink"/>
            <w:rFonts w:cstheme="minorHAnsi"/>
          </w:rPr>
          <w:t>www.healthunbound.org</w:t>
        </w:r>
      </w:hyperlink>
      <w:r>
        <w:rPr>
          <w:rFonts w:cstheme="minorHAnsi"/>
        </w:rPr>
        <w:t xml:space="preserve">. </w:t>
      </w:r>
    </w:p>
    <w:p w:rsidR="003E2D18" w:rsidRDefault="008A673D" w:rsidP="008A673D">
      <w:pPr>
        <w:spacing w:before="100" w:beforeAutospacing="1" w:after="150" w:line="240" w:lineRule="auto"/>
        <w:rPr>
          <w:rFonts w:eastAsia="Times New Roman" w:cstheme="minorHAnsi"/>
        </w:rPr>
      </w:pPr>
      <w:r>
        <w:rPr>
          <w:rFonts w:eastAsia="Times New Roman" w:cstheme="minorHAnsi"/>
        </w:rPr>
        <w:lastRenderedPageBreak/>
        <w:t>W</w:t>
      </w:r>
      <w:r w:rsidR="003E2D18">
        <w:rPr>
          <w:rFonts w:eastAsia="Times New Roman" w:cstheme="minorHAnsi"/>
        </w:rPr>
        <w:t>ork is already underway in Ghana</w:t>
      </w:r>
      <w:r>
        <w:rPr>
          <w:rFonts w:eastAsia="Times New Roman" w:cstheme="minorHAnsi"/>
        </w:rPr>
        <w:t xml:space="preserve"> where </w:t>
      </w:r>
      <w:r w:rsidR="003E2D18">
        <w:t xml:space="preserve">the </w:t>
      </w:r>
      <w:hyperlink r:id="rId7" w:history="1">
        <w:r w:rsidR="003E2D18" w:rsidRPr="009028C3">
          <w:rPr>
            <w:rStyle w:val="Hyperlink"/>
          </w:rPr>
          <w:t>Grameen Foundation</w:t>
        </w:r>
      </w:hyperlink>
      <w:r w:rsidR="003E2D18">
        <w:t>, one of the 2011 catalytic grant</w:t>
      </w:r>
      <w:r w:rsidR="009028C3">
        <w:t xml:space="preserve"> winners</w:t>
      </w:r>
      <w:r w:rsidR="003E2D18">
        <w:t xml:space="preserve"> in 2011, is creating a new public-private partnership with MTN Ghana to develop sustainable mobile health product that targets women in both urban and rural areas. In this model, a fee-based product targets individuals in urban areas, and the revenue generated from this service helps ensure the provision of free, or deeply discounted, maternal health information services to poor individuals in rural areas. The goal is to create a program that provides critical maternal and child health information to as many poor individuals as possible, especially those in rural areas, while operating with a sustainable business model. In doing so, Grameen Foundation is laying the foundation for the long-term success of national-scale mobile health products in Ghana while improving health outcomes for new mothers and their babies in rural areas.</w:t>
      </w:r>
    </w:p>
    <w:p w:rsidR="008A673D" w:rsidRDefault="003E2D18" w:rsidP="0037335C">
      <w:pPr>
        <w:spacing w:before="100" w:beforeAutospacing="1" w:after="150" w:line="240" w:lineRule="auto"/>
        <w:rPr>
          <w:rFonts w:eastAsia="Times New Roman" w:cstheme="minorHAnsi"/>
        </w:rPr>
      </w:pPr>
      <w:r>
        <w:t xml:space="preserve">In India, </w:t>
      </w:r>
      <w:hyperlink r:id="rId8" w:history="1">
        <w:r w:rsidR="008A673D" w:rsidRPr="00D05B54">
          <w:rPr>
            <w:rStyle w:val="Hyperlink"/>
            <w:rFonts w:eastAsia="Times New Roman" w:cstheme="minorHAnsi"/>
          </w:rPr>
          <w:t>Dimagi</w:t>
        </w:r>
      </w:hyperlink>
      <w:r w:rsidR="008A673D">
        <w:rPr>
          <w:rFonts w:eastAsia="Times New Roman" w:cstheme="minorHAnsi"/>
        </w:rPr>
        <w:t xml:space="preserve">, </w:t>
      </w:r>
      <w:r>
        <w:rPr>
          <w:rFonts w:eastAsia="Times New Roman" w:cstheme="minorHAnsi"/>
        </w:rPr>
        <w:t>which also won an IWG catalytic grant in 2011</w:t>
      </w:r>
      <w:r w:rsidR="008A673D">
        <w:rPr>
          <w:rFonts w:eastAsia="Times New Roman" w:cstheme="minorHAnsi"/>
        </w:rPr>
        <w:t xml:space="preserve">, is using mobile technology to improve case management for maternal and child health in India using CommCare, their open source support tool for community health workers. It is also contributing to the Maternal Concept Lab to establish common reporting outputs across multiple projects and by addressing issues of technological interoperability and integration – important for helping mobile technologies to become fully integrated into health systems. </w:t>
      </w:r>
    </w:p>
    <w:p w:rsidR="005439C5" w:rsidRDefault="008A673D" w:rsidP="00442F26">
      <w:pPr>
        <w:spacing w:before="100" w:beforeAutospacing="1" w:after="150" w:line="240" w:lineRule="auto"/>
        <w:rPr>
          <w:rFonts w:eastAsia="Times New Roman" w:cstheme="minorHAnsi"/>
        </w:rPr>
      </w:pPr>
      <w:r>
        <w:rPr>
          <w:rFonts w:eastAsia="Times New Roman" w:cstheme="minorHAnsi"/>
        </w:rPr>
        <w:t xml:space="preserve">Another 2011 IWG catalytic grant winner, </w:t>
      </w:r>
      <w:hyperlink r:id="rId9" w:history="1">
        <w:r w:rsidR="00697F16" w:rsidRPr="00D05B54">
          <w:rPr>
            <w:rStyle w:val="Hyperlink"/>
            <w:rFonts w:eastAsia="Times New Roman" w:cstheme="minorHAnsi"/>
          </w:rPr>
          <w:t>Interactive Research and Development</w:t>
        </w:r>
      </w:hyperlink>
      <w:r w:rsidR="00296DE9">
        <w:rPr>
          <w:rFonts w:eastAsia="Times New Roman" w:cstheme="minorHAnsi"/>
        </w:rPr>
        <w:t>, or</w:t>
      </w:r>
      <w:r w:rsidR="00697F16">
        <w:rPr>
          <w:rFonts w:eastAsia="Times New Roman" w:cstheme="minorHAnsi"/>
        </w:rPr>
        <w:t xml:space="preserve"> </w:t>
      </w:r>
      <w:r w:rsidR="006F2901">
        <w:rPr>
          <w:rFonts w:eastAsia="Times New Roman" w:cstheme="minorHAnsi"/>
        </w:rPr>
        <w:t>I</w:t>
      </w:r>
      <w:r w:rsidR="007A0180">
        <w:rPr>
          <w:rFonts w:eastAsia="Times New Roman" w:cstheme="minorHAnsi"/>
        </w:rPr>
        <w:t>RD</w:t>
      </w:r>
      <w:r w:rsidR="00697F16">
        <w:rPr>
          <w:rFonts w:eastAsia="Times New Roman" w:cstheme="minorHAnsi"/>
        </w:rPr>
        <w:t>-</w:t>
      </w:r>
      <w:r w:rsidR="006F2901">
        <w:rPr>
          <w:rFonts w:eastAsia="Times New Roman" w:cstheme="minorHAnsi"/>
        </w:rPr>
        <w:t>(</w:t>
      </w:r>
      <w:r w:rsidR="007A0180">
        <w:rPr>
          <w:rFonts w:eastAsia="Times New Roman" w:cstheme="minorHAnsi"/>
        </w:rPr>
        <w:t>FZC)</w:t>
      </w:r>
      <w:r w:rsidR="0037335C">
        <w:rPr>
          <w:rFonts w:eastAsia="Times New Roman" w:cstheme="minorHAnsi"/>
        </w:rPr>
        <w:t xml:space="preserve">, </w:t>
      </w:r>
      <w:r>
        <w:rPr>
          <w:rFonts w:eastAsia="Times New Roman" w:cstheme="minorHAnsi"/>
        </w:rPr>
        <w:t xml:space="preserve">is taking </w:t>
      </w:r>
      <w:r w:rsidR="006F2901">
        <w:rPr>
          <w:rFonts w:eastAsia="Times New Roman" w:cstheme="minorHAnsi"/>
        </w:rPr>
        <w:t>an electronic vaccine registry</w:t>
      </w:r>
      <w:r w:rsidR="008C3561">
        <w:rPr>
          <w:rFonts w:eastAsia="Times New Roman" w:cstheme="minorHAnsi"/>
        </w:rPr>
        <w:t xml:space="preserve"> </w:t>
      </w:r>
      <w:r w:rsidR="006F2901">
        <w:rPr>
          <w:rFonts w:eastAsia="Times New Roman" w:cstheme="minorHAnsi"/>
        </w:rPr>
        <w:t>to scale</w:t>
      </w:r>
      <w:r>
        <w:rPr>
          <w:rFonts w:eastAsia="Times New Roman" w:cstheme="minorHAnsi"/>
        </w:rPr>
        <w:t xml:space="preserve"> in Pakistan</w:t>
      </w:r>
      <w:r w:rsidR="006F2901">
        <w:rPr>
          <w:rFonts w:eastAsia="Times New Roman" w:cstheme="minorHAnsi"/>
        </w:rPr>
        <w:t>. Globally, vaccine-preventable deaths contribute to 25 percent of the 10 million deaths of children under five worldwide. The IRD</w:t>
      </w:r>
      <w:r w:rsidR="00697F16">
        <w:rPr>
          <w:rFonts w:eastAsia="Times New Roman" w:cstheme="minorHAnsi"/>
        </w:rPr>
        <w:t>-</w:t>
      </w:r>
      <w:r w:rsidR="0037335C">
        <w:rPr>
          <w:rFonts w:eastAsia="Times New Roman" w:cstheme="minorHAnsi"/>
        </w:rPr>
        <w:t xml:space="preserve">(FCZ) </w:t>
      </w:r>
      <w:r w:rsidR="006F2901">
        <w:rPr>
          <w:rFonts w:eastAsia="Times New Roman" w:cstheme="minorHAnsi"/>
        </w:rPr>
        <w:t xml:space="preserve">registry uses radio-frequency identification tag stickers to complement the government’s Expanded Program on Immunization, and is designed to </w:t>
      </w:r>
      <w:r w:rsidR="0037335C">
        <w:rPr>
          <w:rFonts w:eastAsia="Times New Roman" w:cstheme="minorHAnsi"/>
        </w:rPr>
        <w:t xml:space="preserve">bring life-saving vaccinations to </w:t>
      </w:r>
      <w:r w:rsidR="006F2901">
        <w:rPr>
          <w:rFonts w:eastAsia="Times New Roman" w:cstheme="minorHAnsi"/>
        </w:rPr>
        <w:t xml:space="preserve">those in high-volume government and private birthing centers.  </w:t>
      </w:r>
    </w:p>
    <w:p w:rsidR="00442F26" w:rsidRDefault="00E02906" w:rsidP="00442F26">
      <w:pPr>
        <w:spacing w:before="100" w:beforeAutospacing="1" w:after="150" w:line="240" w:lineRule="auto"/>
        <w:rPr>
          <w:rFonts w:eastAsia="Times New Roman" w:cstheme="minorHAnsi"/>
        </w:rPr>
      </w:pPr>
      <w:r w:rsidRPr="001D6C0F">
        <w:rPr>
          <w:rFonts w:eastAsia="Times New Roman" w:cstheme="minorHAnsi"/>
        </w:rPr>
        <w:t>"</w:t>
      </w:r>
      <w:r w:rsidR="009E7D8B" w:rsidRPr="001D6C0F">
        <w:rPr>
          <w:rFonts w:eastAsia="Times New Roman" w:cstheme="minorHAnsi"/>
        </w:rPr>
        <w:t xml:space="preserve">There is evidence that </w:t>
      </w:r>
      <w:r w:rsidR="0027096A">
        <w:rPr>
          <w:rFonts w:eastAsia="Times New Roman" w:cstheme="minorHAnsi"/>
        </w:rPr>
        <w:t>innovative uses of technology for</w:t>
      </w:r>
      <w:r w:rsidR="009E7D8B" w:rsidRPr="001D6C0F">
        <w:rPr>
          <w:rFonts w:eastAsia="Times New Roman" w:cstheme="minorHAnsi"/>
        </w:rPr>
        <w:t xml:space="preserve"> health can be</w:t>
      </w:r>
      <w:r w:rsidR="0027096A">
        <w:rPr>
          <w:rFonts w:eastAsia="Times New Roman" w:cstheme="minorHAnsi"/>
        </w:rPr>
        <w:t xml:space="preserve"> a</w:t>
      </w:r>
      <w:r w:rsidR="009E7D8B" w:rsidRPr="001D6C0F">
        <w:rPr>
          <w:rFonts w:eastAsia="Times New Roman" w:cstheme="minorHAnsi"/>
        </w:rPr>
        <w:t xml:space="preserve"> </w:t>
      </w:r>
      <w:r w:rsidR="00660B6B" w:rsidRPr="001D6C0F">
        <w:rPr>
          <w:rFonts w:eastAsia="Times New Roman" w:cstheme="minorHAnsi"/>
        </w:rPr>
        <w:t>major</w:t>
      </w:r>
      <w:r w:rsidR="009E7D8B" w:rsidRPr="001D6C0F">
        <w:rPr>
          <w:rFonts w:eastAsia="Times New Roman" w:cstheme="minorHAnsi"/>
        </w:rPr>
        <w:t xml:space="preserve"> game changer,</w:t>
      </w:r>
      <w:r w:rsidRPr="001D6C0F">
        <w:rPr>
          <w:rFonts w:eastAsia="Times New Roman" w:cstheme="minorHAnsi"/>
        </w:rPr>
        <w:t xml:space="preserve">" </w:t>
      </w:r>
      <w:r w:rsidR="00715C8D">
        <w:rPr>
          <w:rFonts w:eastAsia="Times New Roman" w:cstheme="minorHAnsi"/>
        </w:rPr>
        <w:t>added</w:t>
      </w:r>
      <w:r w:rsidR="00E57162" w:rsidRPr="001D6C0F">
        <w:rPr>
          <w:rFonts w:cstheme="minorHAnsi"/>
        </w:rPr>
        <w:t xml:space="preserve"> Frederik Kristensen, Project Manager for the Innovation Working Group, and member of the mHealth Alliance Partnership Board</w:t>
      </w:r>
      <w:r w:rsidR="008D5AAD">
        <w:rPr>
          <w:rFonts w:cstheme="minorHAnsi"/>
        </w:rPr>
        <w:t>, both</w:t>
      </w:r>
      <w:r w:rsidR="008D5AAD" w:rsidRPr="008D5AAD">
        <w:rPr>
          <w:rFonts w:cstheme="minorHAnsi"/>
        </w:rPr>
        <w:t xml:space="preserve"> </w:t>
      </w:r>
      <w:r w:rsidR="008D5AAD" w:rsidRPr="001D6C0F">
        <w:rPr>
          <w:rFonts w:cstheme="minorHAnsi"/>
        </w:rPr>
        <w:t>on behalf of Norad</w:t>
      </w:r>
      <w:r w:rsidRPr="001D6C0F">
        <w:rPr>
          <w:rFonts w:eastAsia="Times New Roman" w:cstheme="minorHAnsi"/>
        </w:rPr>
        <w:t>. "</w:t>
      </w:r>
      <w:r w:rsidRPr="0027096A">
        <w:rPr>
          <w:rFonts w:eastAsia="Times New Roman" w:cstheme="minorHAnsi"/>
        </w:rPr>
        <w:t xml:space="preserve">From providing </w:t>
      </w:r>
      <w:r w:rsidR="00840556">
        <w:rPr>
          <w:rFonts w:eastAsia="Times New Roman" w:cstheme="minorHAnsi"/>
        </w:rPr>
        <w:t xml:space="preserve">information related to </w:t>
      </w:r>
      <w:r w:rsidRPr="0027096A">
        <w:rPr>
          <w:rFonts w:eastAsia="Times New Roman" w:cstheme="minorHAnsi"/>
        </w:rPr>
        <w:t>maternal and newborn health via mobile phones to building technology that supports clinical decision</w:t>
      </w:r>
      <w:r w:rsidR="00697F16">
        <w:rPr>
          <w:rFonts w:eastAsia="Times New Roman" w:cstheme="minorHAnsi"/>
        </w:rPr>
        <w:t>-</w:t>
      </w:r>
      <w:r w:rsidRPr="0027096A">
        <w:rPr>
          <w:rFonts w:eastAsia="Times New Roman" w:cstheme="minorHAnsi"/>
        </w:rPr>
        <w:t>making</w:t>
      </w:r>
      <w:r w:rsidR="00840556">
        <w:rPr>
          <w:rFonts w:eastAsia="Times New Roman" w:cstheme="minorHAnsi"/>
        </w:rPr>
        <w:t xml:space="preserve"> for safer pregnancies</w:t>
      </w:r>
      <w:r w:rsidRPr="0027096A">
        <w:rPr>
          <w:rFonts w:eastAsia="Times New Roman" w:cstheme="minorHAnsi"/>
        </w:rPr>
        <w:t xml:space="preserve">, these initiatives all focus </w:t>
      </w:r>
      <w:r w:rsidR="00840556">
        <w:rPr>
          <w:rFonts w:eastAsia="Times New Roman" w:cstheme="minorHAnsi"/>
        </w:rPr>
        <w:t xml:space="preserve">on </w:t>
      </w:r>
      <w:r w:rsidRPr="0027096A">
        <w:rPr>
          <w:rFonts w:eastAsia="Times New Roman" w:cstheme="minorHAnsi"/>
        </w:rPr>
        <w:t>helping the world’s most vulnerable populations lead a healthier life</w:t>
      </w:r>
      <w:r w:rsidRPr="001D6C0F">
        <w:rPr>
          <w:rFonts w:eastAsia="Times New Roman" w:cstheme="minorHAnsi"/>
        </w:rPr>
        <w:t>."</w:t>
      </w:r>
    </w:p>
    <w:p w:rsidR="00442F26" w:rsidRDefault="00715C8D" w:rsidP="00442F26">
      <w:pPr>
        <w:spacing w:before="100" w:beforeAutospacing="1" w:after="150" w:line="240" w:lineRule="auto"/>
        <w:rPr>
          <w:rFonts w:eastAsia="Times New Roman" w:cstheme="minorHAnsi"/>
        </w:rPr>
      </w:pPr>
      <w:r w:rsidRPr="001D6C0F">
        <w:rPr>
          <w:rFonts w:eastAsia="Times New Roman" w:cstheme="minorHAnsi"/>
        </w:rPr>
        <w:t xml:space="preserve">The </w:t>
      </w:r>
      <w:r w:rsidR="0027096A">
        <w:rPr>
          <w:rFonts w:eastAsia="Times New Roman" w:cstheme="minorHAnsi"/>
        </w:rPr>
        <w:t>IWG</w:t>
      </w:r>
      <w:r w:rsidRPr="001D6C0F">
        <w:rPr>
          <w:rFonts w:eastAsia="Times New Roman" w:cstheme="minorHAnsi"/>
        </w:rPr>
        <w:t xml:space="preserve"> was established by the UN Secretary-General to support the</w:t>
      </w:r>
      <w:r w:rsidRPr="001D6C0F">
        <w:rPr>
          <w:rFonts w:eastAsia="Times New Roman" w:cstheme="minorHAnsi"/>
          <w:i/>
          <w:iCs/>
        </w:rPr>
        <w:t xml:space="preserve"> Every Woman Every Child </w:t>
      </w:r>
      <w:r w:rsidR="008C3561">
        <w:rPr>
          <w:rFonts w:eastAsia="Times New Roman" w:cstheme="minorHAnsi"/>
        </w:rPr>
        <w:t xml:space="preserve"> global strategy</w:t>
      </w:r>
      <w:r w:rsidRPr="001D6C0F">
        <w:rPr>
          <w:rFonts w:eastAsia="Times New Roman" w:cstheme="minorHAnsi"/>
        </w:rPr>
        <w:t xml:space="preserve">, launched in 2010. Its strategic objectives are to build and cultivate innovative approaches that are potential major game-changers; coordinate with existing institutions and efforts that can bring the highest impact to </w:t>
      </w:r>
      <w:r w:rsidRPr="001D6C0F">
        <w:rPr>
          <w:rFonts w:eastAsia="Times New Roman" w:cstheme="minorHAnsi"/>
          <w:i/>
        </w:rPr>
        <w:t>Every Woman Every Child</w:t>
      </w:r>
      <w:r w:rsidRPr="001D6C0F">
        <w:rPr>
          <w:rFonts w:eastAsia="Times New Roman" w:cstheme="minorHAnsi"/>
        </w:rPr>
        <w:t xml:space="preserve">, drive greater private sector inclusion to bring innovation into </w:t>
      </w:r>
      <w:r w:rsidRPr="001D6C0F">
        <w:rPr>
          <w:rFonts w:eastAsia="Times New Roman" w:cstheme="minorHAnsi"/>
          <w:i/>
          <w:iCs/>
        </w:rPr>
        <w:t>Every Woman Every Child</w:t>
      </w:r>
      <w:r w:rsidRPr="001D6C0F">
        <w:rPr>
          <w:rFonts w:eastAsia="Times New Roman" w:cstheme="minorHAnsi"/>
        </w:rPr>
        <w:t xml:space="preserve">, and facilitate engagement and foster partnerships across public and private stakeholder communities to accelerate innovations. </w:t>
      </w:r>
      <w:r w:rsidR="00840556">
        <w:rPr>
          <w:rFonts w:eastAsia="Times New Roman" w:cstheme="minorHAnsi"/>
        </w:rPr>
        <w:t xml:space="preserve">mHealth is explicitly </w:t>
      </w:r>
      <w:r w:rsidR="00270FC6">
        <w:rPr>
          <w:rFonts w:eastAsia="Times New Roman" w:cstheme="minorHAnsi"/>
        </w:rPr>
        <w:t xml:space="preserve">highlighted </w:t>
      </w:r>
      <w:r w:rsidR="00840556">
        <w:rPr>
          <w:rFonts w:eastAsia="Times New Roman" w:cstheme="minorHAnsi"/>
        </w:rPr>
        <w:t xml:space="preserve">as a tool </w:t>
      </w:r>
      <w:r w:rsidR="008C3561">
        <w:rPr>
          <w:rFonts w:eastAsia="Times New Roman" w:cstheme="minorHAnsi"/>
        </w:rPr>
        <w:t xml:space="preserve">in the global strategy </w:t>
      </w:r>
      <w:r w:rsidR="00840556">
        <w:rPr>
          <w:rFonts w:eastAsia="Times New Roman" w:cstheme="minorHAnsi"/>
        </w:rPr>
        <w:t xml:space="preserve">to help facilitate this accelerated achievement of the Millennium Development Goals related to maternal and child health.  </w:t>
      </w:r>
    </w:p>
    <w:p w:rsidR="00AC547F" w:rsidRPr="00442F26" w:rsidRDefault="00AC547F" w:rsidP="00442F26">
      <w:pPr>
        <w:spacing w:before="100" w:beforeAutospacing="1" w:after="150" w:line="240" w:lineRule="auto"/>
        <w:rPr>
          <w:rFonts w:eastAsia="Times New Roman" w:cstheme="minorHAnsi"/>
        </w:rPr>
      </w:pPr>
      <w:r>
        <w:rPr>
          <w:rFonts w:cstheme="minorHAnsi"/>
        </w:rPr>
        <w:t xml:space="preserve">To learn more about the work of Norwegian Ministry of Foreign Affairs and Norad </w:t>
      </w:r>
      <w:r w:rsidR="00697F16">
        <w:rPr>
          <w:rFonts w:cstheme="minorHAnsi"/>
        </w:rPr>
        <w:t xml:space="preserve">focusing on </w:t>
      </w:r>
      <w:r>
        <w:rPr>
          <w:rFonts w:cstheme="minorHAnsi"/>
        </w:rPr>
        <w:t xml:space="preserve">women’s and children’s health, please see </w:t>
      </w:r>
      <w:r w:rsidR="00503C10" w:rsidRPr="00503C10">
        <w:rPr>
          <w:rFonts w:cstheme="minorHAnsi"/>
          <w:b/>
          <w:i/>
        </w:rPr>
        <w:t>The Global Campaign for the Health Millennium Development Goals</w:t>
      </w:r>
      <w:r>
        <w:rPr>
          <w:rFonts w:cstheme="minorHAnsi"/>
          <w:i/>
        </w:rPr>
        <w:t xml:space="preserve"> </w:t>
      </w:r>
      <w:r w:rsidR="00503C10" w:rsidRPr="00503C10">
        <w:rPr>
          <w:rFonts w:cstheme="minorHAnsi"/>
          <w:b/>
          <w:i/>
        </w:rPr>
        <w:t>2011</w:t>
      </w:r>
      <w:r>
        <w:rPr>
          <w:rFonts w:cstheme="minorHAnsi"/>
          <w:i/>
        </w:rPr>
        <w:t>: Innovating for Every Woman, Every Child</w:t>
      </w:r>
      <w:r>
        <w:rPr>
          <w:rFonts w:cstheme="minorHAnsi"/>
        </w:rPr>
        <w:t xml:space="preserve"> at </w:t>
      </w:r>
      <w:hyperlink r:id="rId10" w:history="1">
        <w:r w:rsidRPr="00143FDB">
          <w:rPr>
            <w:rStyle w:val="Hyperlink"/>
            <w:rFonts w:cstheme="minorHAnsi"/>
          </w:rPr>
          <w:t>www.norad.no/globalcampaign/innovation</w:t>
        </w:r>
      </w:hyperlink>
      <w:r>
        <w:rPr>
          <w:rFonts w:cstheme="minorHAnsi"/>
        </w:rPr>
        <w:t xml:space="preserve">. </w:t>
      </w:r>
    </w:p>
    <w:p w:rsidR="00442F26" w:rsidRDefault="00442F26" w:rsidP="0037335C">
      <w:pPr>
        <w:spacing w:line="240" w:lineRule="auto"/>
        <w:jc w:val="center"/>
        <w:rPr>
          <w:rFonts w:cstheme="minorHAnsi"/>
        </w:rPr>
      </w:pPr>
    </w:p>
    <w:p w:rsidR="003A71AB" w:rsidDel="00907410" w:rsidRDefault="003A71AB" w:rsidP="0037335C">
      <w:pPr>
        <w:spacing w:line="240" w:lineRule="auto"/>
        <w:jc w:val="center"/>
        <w:rPr>
          <w:rFonts w:cstheme="minorHAnsi"/>
        </w:rPr>
      </w:pPr>
      <w:r w:rsidDel="00907410">
        <w:rPr>
          <w:rFonts w:cstheme="minorHAnsi"/>
        </w:rPr>
        <w:t>###</w:t>
      </w:r>
    </w:p>
    <w:p w:rsidR="00EC1D46" w:rsidDel="00907410" w:rsidRDefault="00442F26" w:rsidP="0037335C">
      <w:pPr>
        <w:spacing w:line="240" w:lineRule="auto"/>
      </w:pPr>
      <w:r w:rsidDel="00907410">
        <w:rPr>
          <w:b/>
        </w:rPr>
        <w:lastRenderedPageBreak/>
        <w:t>About the mHealth Alliance</w:t>
      </w:r>
      <w:r w:rsidDel="00907410">
        <w:br/>
      </w:r>
      <w:r w:rsidR="00EC1D46" w:rsidRPr="00254E30" w:rsidDel="00907410">
        <w:t xml:space="preserve">The mHealth Alliance </w:t>
      </w:r>
      <w:r w:rsidR="00EC1D46" w:rsidDel="00907410">
        <w:t xml:space="preserve">champions </w:t>
      </w:r>
      <w:r w:rsidR="00EC1D46" w:rsidRPr="00254E30" w:rsidDel="00907410">
        <w:t>the use of mobile technologies</w:t>
      </w:r>
      <w:r w:rsidR="00EC1D46" w:rsidDel="00907410">
        <w:t xml:space="preserve"> to improve health</w:t>
      </w:r>
      <w:r w:rsidR="00EC1D46" w:rsidRPr="00254E30" w:rsidDel="00907410">
        <w:t xml:space="preserve"> throughout the world. Working with diverse partners to </w:t>
      </w:r>
      <w:r w:rsidR="00EC1D46" w:rsidDel="00907410">
        <w:t>integrate</w:t>
      </w:r>
      <w:r w:rsidR="00EC1D46" w:rsidRPr="00254E30" w:rsidDel="00907410">
        <w:t xml:space="preserve"> mHealth into </w:t>
      </w:r>
      <w:r w:rsidR="00EC1D46" w:rsidDel="00907410">
        <w:t>multiple sectors</w:t>
      </w:r>
      <w:r w:rsidR="00EC1D46" w:rsidRPr="00254E30" w:rsidDel="00907410">
        <w:t>, the Alliance serves as a convener for the mHealth community to overcome common challenges by sharing tools, knowledge, experience, and lessons learned. The mHealth Alliance advocates for</w:t>
      </w:r>
      <w:r w:rsidR="00EC1D46" w:rsidDel="00907410">
        <w:t xml:space="preserve"> </w:t>
      </w:r>
      <w:r w:rsidR="00EC1D46" w:rsidRPr="00254E30" w:rsidDel="00907410">
        <w:t>more and better quality research and evaluation</w:t>
      </w:r>
      <w:r w:rsidR="00EC1D46" w:rsidDel="00907410">
        <w:t xml:space="preserve"> to</w:t>
      </w:r>
      <w:r w:rsidR="00EC1D46" w:rsidRPr="00254E30" w:rsidDel="00907410">
        <w:t xml:space="preserve"> </w:t>
      </w:r>
      <w:r w:rsidR="00EC1D46" w:rsidDel="00907410">
        <w:t>advance</w:t>
      </w:r>
      <w:r w:rsidR="00EC1D46" w:rsidRPr="00254E30" w:rsidDel="00907410">
        <w:t xml:space="preserve"> the evidence base;  seeks to build capacity among health and industry decision-makers, managers, and practitioners; promotes sustainable business models; and supports systems integration by advocating for standardization and interoperability of mHealth platforms</w:t>
      </w:r>
      <w:r w:rsidR="00EC1D46" w:rsidDel="00907410">
        <w:t>.</w:t>
      </w:r>
      <w:r w:rsidR="00EC1D46" w:rsidRPr="00254E30" w:rsidDel="00907410">
        <w:t xml:space="preserve">  The mHealth Alliance </w:t>
      </w:r>
      <w:r w:rsidR="00EC1D46" w:rsidDel="00907410">
        <w:t xml:space="preserve">also hosts </w:t>
      </w:r>
      <w:hyperlink r:id="rId11" w:history="1">
        <w:r w:rsidR="00EC1D46" w:rsidRPr="00EC1D46" w:rsidDel="00907410">
          <w:rPr>
            <w:rStyle w:val="Hyperlink"/>
          </w:rPr>
          <w:t>HUB (Health Unbound)</w:t>
        </w:r>
      </w:hyperlink>
      <w:r w:rsidR="00EC1D46" w:rsidDel="00907410">
        <w:t>, a global online community for resource sharing and collaborative solution generation. Hosted by the United Nations Foundation, and founded by the Rockefeller Foundation, Vodafone Foundation, and UN Foundation, the Alliance now also includes</w:t>
      </w:r>
      <w:r w:rsidR="0037335C" w:rsidDel="00907410">
        <w:t xml:space="preserve"> </w:t>
      </w:r>
      <w:r w:rsidR="00EC1D46" w:rsidDel="00907410">
        <w:t xml:space="preserve">HP, the GSM Association, and Norad among its founding partners. For more information, visit </w:t>
      </w:r>
      <w:hyperlink r:id="rId12" w:history="1">
        <w:r w:rsidR="00EC1D46" w:rsidDel="00907410">
          <w:rPr>
            <w:rStyle w:val="Hyperlink"/>
          </w:rPr>
          <w:t>http://www.mhealthalliance.org</w:t>
        </w:r>
      </w:hyperlink>
      <w:r w:rsidR="00EC1D46" w:rsidDel="00907410">
        <w:t xml:space="preserve">. </w:t>
      </w:r>
    </w:p>
    <w:p w:rsidR="005439C5" w:rsidRDefault="005439C5" w:rsidP="002D59CE">
      <w:pPr>
        <w:spacing w:line="240" w:lineRule="auto"/>
        <w:rPr>
          <w:rFonts w:cstheme="minorHAnsi"/>
        </w:rPr>
      </w:pPr>
    </w:p>
    <w:p w:rsidR="002D59CE" w:rsidRDefault="005439C5" w:rsidP="002D59CE">
      <w:pPr>
        <w:spacing w:line="240" w:lineRule="auto"/>
        <w:rPr>
          <w:rFonts w:cstheme="minorHAnsi"/>
        </w:rPr>
      </w:pPr>
      <w:r>
        <w:rPr>
          <w:rFonts w:cstheme="minorHAnsi"/>
        </w:rPr>
        <w:t>Photo</w:t>
      </w:r>
      <w:r w:rsidR="002D59CE">
        <w:rPr>
          <w:rFonts w:cstheme="minorHAnsi"/>
        </w:rPr>
        <w:t xml:space="preserve">: </w:t>
      </w:r>
    </w:p>
    <w:p w:rsidR="002D59CE" w:rsidRDefault="002D59CE" w:rsidP="002D59CE">
      <w:pPr>
        <w:spacing w:line="240" w:lineRule="auto"/>
        <w:rPr>
          <w:rFonts w:cstheme="minorHAnsi"/>
        </w:rPr>
      </w:pPr>
      <w:r>
        <w:rPr>
          <w:rFonts w:cstheme="minorHAnsi"/>
          <w:noProof/>
          <w:lang w:val="nb-NO" w:eastAsia="nb-NO"/>
        </w:rPr>
        <w:drawing>
          <wp:inline distT="0" distB="0" distL="0" distR="0">
            <wp:extent cx="2266950" cy="1511678"/>
            <wp:effectExtent l="19050" t="0" r="0" b="0"/>
            <wp:docPr id="2" name="Picture 1" descr="I:\Partnerships\Technology Partnerships\mHealth Alliance\Communications\Photos\Africa Photos from Norad, credit Wayne Conradie\NORAD_MOBILE_HEALTH_TECH_AFRICA_PHOTO _ LR_JPG\norad_mobile_health_tech_africa_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nerships\Technology Partnerships\mHealth Alliance\Communications\Photos\Africa Photos from Norad, credit Wayne Conradie\NORAD_MOBILE_HEALTH_TECH_AFRICA_PHOTO _ LR_JPG\norad_mobile_health_tech_africa_1859.jpg"/>
                    <pic:cNvPicPr>
                      <a:picLocks noChangeAspect="1" noChangeArrowheads="1"/>
                    </pic:cNvPicPr>
                  </pic:nvPicPr>
                  <pic:blipFill>
                    <a:blip r:embed="rId13" cstate="print"/>
                    <a:srcRect/>
                    <a:stretch>
                      <a:fillRect/>
                    </a:stretch>
                  </pic:blipFill>
                  <pic:spPr bwMode="auto">
                    <a:xfrm>
                      <a:off x="0" y="0"/>
                      <a:ext cx="2266408" cy="1511316"/>
                    </a:xfrm>
                    <a:prstGeom prst="rect">
                      <a:avLst/>
                    </a:prstGeom>
                    <a:noFill/>
                    <a:ln w="9525">
                      <a:noFill/>
                      <a:miter lim="800000"/>
                      <a:headEnd/>
                      <a:tailEnd/>
                    </a:ln>
                  </pic:spPr>
                </pic:pic>
              </a:graphicData>
            </a:graphic>
          </wp:inline>
        </w:drawing>
      </w:r>
    </w:p>
    <w:p w:rsidR="005439C5" w:rsidRDefault="005439C5" w:rsidP="002D59CE">
      <w:pPr>
        <w:spacing w:line="240" w:lineRule="auto"/>
        <w:rPr>
          <w:rFonts w:cstheme="minorHAnsi"/>
        </w:rPr>
      </w:pPr>
      <w:r>
        <w:rPr>
          <w:rFonts w:cstheme="minorHAnsi"/>
        </w:rPr>
        <w:t xml:space="preserve">Caption: </w:t>
      </w:r>
      <w:r w:rsidR="002D59CE">
        <w:rPr>
          <w:rFonts w:cstheme="minorHAnsi"/>
        </w:rPr>
        <w:t xml:space="preserve">Ofentse Rosina Phiri, 21 years old, uses her mobile phone outside Alexandra township, Gauteng Province, South Africa. </w:t>
      </w:r>
    </w:p>
    <w:p w:rsidR="002D59CE" w:rsidRDefault="002D59CE" w:rsidP="002D59CE">
      <w:pPr>
        <w:spacing w:line="240" w:lineRule="auto"/>
        <w:rPr>
          <w:rFonts w:cstheme="minorHAnsi"/>
        </w:rPr>
      </w:pPr>
      <w:r>
        <w:rPr>
          <w:rFonts w:cstheme="minorHAnsi"/>
        </w:rPr>
        <w:t>Credit: Wayne Conradie</w:t>
      </w:r>
    </w:p>
    <w:p w:rsidR="00EC1D46" w:rsidRPr="001D6C0F" w:rsidRDefault="00EC1D46" w:rsidP="0037335C">
      <w:pPr>
        <w:spacing w:line="240" w:lineRule="auto"/>
        <w:rPr>
          <w:rFonts w:cstheme="minorHAnsi"/>
        </w:rPr>
      </w:pPr>
    </w:p>
    <w:sectPr w:rsidR="00EC1D46" w:rsidRPr="001D6C0F" w:rsidSect="000F6C81">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CB7" w:rsidRDefault="00513CB7" w:rsidP="000F6C81">
      <w:pPr>
        <w:spacing w:after="0" w:line="240" w:lineRule="auto"/>
      </w:pPr>
      <w:r>
        <w:separator/>
      </w:r>
    </w:p>
  </w:endnote>
  <w:endnote w:type="continuationSeparator" w:id="0">
    <w:p w:rsidR="00513CB7" w:rsidRDefault="00513CB7" w:rsidP="000F6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CB7" w:rsidRDefault="00513CB7" w:rsidP="000F6C81">
      <w:pPr>
        <w:spacing w:after="0" w:line="240" w:lineRule="auto"/>
      </w:pPr>
      <w:r>
        <w:separator/>
      </w:r>
    </w:p>
  </w:footnote>
  <w:footnote w:type="continuationSeparator" w:id="0">
    <w:p w:rsidR="00513CB7" w:rsidRDefault="00513CB7" w:rsidP="000F6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81" w:rsidRDefault="000F6C81" w:rsidP="000F6C8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81" w:rsidRDefault="000F6C81">
    <w:pPr>
      <w:pStyle w:val="Header"/>
    </w:pPr>
    <w:r w:rsidRPr="000F6C81">
      <w:rPr>
        <w:noProof/>
        <w:lang w:val="nb-NO" w:eastAsia="nb-NO"/>
      </w:rPr>
      <w:drawing>
        <wp:anchor distT="0" distB="0" distL="114300" distR="114300" simplePos="0" relativeHeight="251659264" behindDoc="1" locked="0" layoutInCell="1" allowOverlap="1">
          <wp:simplePos x="0" y="0"/>
          <wp:positionH relativeFrom="column">
            <wp:posOffset>2118194</wp:posOffset>
          </wp:positionH>
          <wp:positionV relativeFrom="paragraph">
            <wp:posOffset>-353833</wp:posOffset>
          </wp:positionV>
          <wp:extent cx="1722286" cy="731520"/>
          <wp:effectExtent l="19050" t="0" r="0" b="0"/>
          <wp:wrapTight wrapText="bothSides">
            <wp:wrapPolygon edited="0">
              <wp:start x="-239" y="0"/>
              <wp:lineTo x="-239" y="20813"/>
              <wp:lineTo x="21504" y="20813"/>
              <wp:lineTo x="21504" y="0"/>
              <wp:lineTo x="-239" y="0"/>
            </wp:wrapPolygon>
          </wp:wrapTight>
          <wp:docPr id="3" name="Picture 1" descr="mhealth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ealth_med.jpg"/>
                  <pic:cNvPicPr/>
                </pic:nvPicPr>
                <pic:blipFill>
                  <a:blip r:embed="rId1"/>
                  <a:stretch>
                    <a:fillRect/>
                  </a:stretch>
                </pic:blipFill>
                <pic:spPr>
                  <a:xfrm>
                    <a:off x="0" y="0"/>
                    <a:ext cx="1722120" cy="73152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0604E0"/>
    <w:rsid w:val="00017091"/>
    <w:rsid w:val="00027962"/>
    <w:rsid w:val="0003000E"/>
    <w:rsid w:val="00044767"/>
    <w:rsid w:val="000604E0"/>
    <w:rsid w:val="000A121F"/>
    <w:rsid w:val="000E02A0"/>
    <w:rsid w:val="000E32F2"/>
    <w:rsid w:val="000F6C81"/>
    <w:rsid w:val="001529A8"/>
    <w:rsid w:val="0015402B"/>
    <w:rsid w:val="00155450"/>
    <w:rsid w:val="00172B5D"/>
    <w:rsid w:val="0018494F"/>
    <w:rsid w:val="001A743D"/>
    <w:rsid w:val="001D6C0F"/>
    <w:rsid w:val="001E0E93"/>
    <w:rsid w:val="001F05F3"/>
    <w:rsid w:val="001F4E2B"/>
    <w:rsid w:val="00222D8F"/>
    <w:rsid w:val="002348D2"/>
    <w:rsid w:val="002672AE"/>
    <w:rsid w:val="0027096A"/>
    <w:rsid w:val="00270FC6"/>
    <w:rsid w:val="00296DE9"/>
    <w:rsid w:val="002B73C4"/>
    <w:rsid w:val="002D59CE"/>
    <w:rsid w:val="003140A1"/>
    <w:rsid w:val="00351FF7"/>
    <w:rsid w:val="0036662B"/>
    <w:rsid w:val="0037335C"/>
    <w:rsid w:val="003A71AB"/>
    <w:rsid w:val="003E2D18"/>
    <w:rsid w:val="003F4EEF"/>
    <w:rsid w:val="00442F26"/>
    <w:rsid w:val="0045221F"/>
    <w:rsid w:val="00465AED"/>
    <w:rsid w:val="00471AA2"/>
    <w:rsid w:val="0047715D"/>
    <w:rsid w:val="00503C10"/>
    <w:rsid w:val="00513661"/>
    <w:rsid w:val="00513CB7"/>
    <w:rsid w:val="0052493E"/>
    <w:rsid w:val="005439C5"/>
    <w:rsid w:val="0059376E"/>
    <w:rsid w:val="005A2305"/>
    <w:rsid w:val="005F7CC4"/>
    <w:rsid w:val="00600D09"/>
    <w:rsid w:val="00660B6B"/>
    <w:rsid w:val="00673D3F"/>
    <w:rsid w:val="006827B7"/>
    <w:rsid w:val="00682B69"/>
    <w:rsid w:val="00694F8D"/>
    <w:rsid w:val="00697F16"/>
    <w:rsid w:val="006C01FD"/>
    <w:rsid w:val="006D5888"/>
    <w:rsid w:val="006F2901"/>
    <w:rsid w:val="006F73E1"/>
    <w:rsid w:val="00715C8D"/>
    <w:rsid w:val="007766C2"/>
    <w:rsid w:val="007A0180"/>
    <w:rsid w:val="007C65EF"/>
    <w:rsid w:val="007D00B2"/>
    <w:rsid w:val="007F5621"/>
    <w:rsid w:val="00822D04"/>
    <w:rsid w:val="00833B4A"/>
    <w:rsid w:val="0083657A"/>
    <w:rsid w:val="00840556"/>
    <w:rsid w:val="008A673D"/>
    <w:rsid w:val="008C3561"/>
    <w:rsid w:val="008D5AAD"/>
    <w:rsid w:val="008D69F2"/>
    <w:rsid w:val="009028C3"/>
    <w:rsid w:val="00907410"/>
    <w:rsid w:val="00910721"/>
    <w:rsid w:val="009308DD"/>
    <w:rsid w:val="00981EA0"/>
    <w:rsid w:val="00993BFF"/>
    <w:rsid w:val="00995343"/>
    <w:rsid w:val="009A41B2"/>
    <w:rsid w:val="009E3C69"/>
    <w:rsid w:val="009E7D8B"/>
    <w:rsid w:val="00A054AA"/>
    <w:rsid w:val="00A12974"/>
    <w:rsid w:val="00A13BB3"/>
    <w:rsid w:val="00A2687B"/>
    <w:rsid w:val="00A321C4"/>
    <w:rsid w:val="00A66901"/>
    <w:rsid w:val="00A72C9E"/>
    <w:rsid w:val="00AA0696"/>
    <w:rsid w:val="00AA1FD8"/>
    <w:rsid w:val="00AC547F"/>
    <w:rsid w:val="00AE46ED"/>
    <w:rsid w:val="00AE7CBE"/>
    <w:rsid w:val="00AE7CE7"/>
    <w:rsid w:val="00B74E1B"/>
    <w:rsid w:val="00B839C1"/>
    <w:rsid w:val="00BA1426"/>
    <w:rsid w:val="00BA2459"/>
    <w:rsid w:val="00BC1582"/>
    <w:rsid w:val="00C07952"/>
    <w:rsid w:val="00C32704"/>
    <w:rsid w:val="00C53D8E"/>
    <w:rsid w:val="00C753BA"/>
    <w:rsid w:val="00CC2F3A"/>
    <w:rsid w:val="00CE1CF9"/>
    <w:rsid w:val="00CF0283"/>
    <w:rsid w:val="00D05B54"/>
    <w:rsid w:val="00D17E8F"/>
    <w:rsid w:val="00D258B0"/>
    <w:rsid w:val="00D40871"/>
    <w:rsid w:val="00DB1067"/>
    <w:rsid w:val="00DD0BD7"/>
    <w:rsid w:val="00DD7095"/>
    <w:rsid w:val="00DE6787"/>
    <w:rsid w:val="00DF2EBC"/>
    <w:rsid w:val="00DF723D"/>
    <w:rsid w:val="00E02906"/>
    <w:rsid w:val="00E57162"/>
    <w:rsid w:val="00E80B52"/>
    <w:rsid w:val="00EA415C"/>
    <w:rsid w:val="00EC1D46"/>
    <w:rsid w:val="00F54081"/>
    <w:rsid w:val="00F65320"/>
    <w:rsid w:val="00F81353"/>
    <w:rsid w:val="00FE4507"/>
    <w:rsid w:val="00FE6748"/>
    <w:rsid w:val="00FF453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01FD"/>
    <w:rPr>
      <w:sz w:val="16"/>
      <w:szCs w:val="16"/>
    </w:rPr>
  </w:style>
  <w:style w:type="paragraph" w:styleId="CommentText">
    <w:name w:val="annotation text"/>
    <w:basedOn w:val="Normal"/>
    <w:link w:val="CommentTextChar"/>
    <w:uiPriority w:val="99"/>
    <w:semiHidden/>
    <w:unhideWhenUsed/>
    <w:rsid w:val="006C01FD"/>
    <w:pPr>
      <w:spacing w:line="240" w:lineRule="auto"/>
    </w:pPr>
    <w:rPr>
      <w:sz w:val="20"/>
      <w:szCs w:val="20"/>
    </w:rPr>
  </w:style>
  <w:style w:type="character" w:customStyle="1" w:styleId="CommentTextChar">
    <w:name w:val="Comment Text Char"/>
    <w:basedOn w:val="DefaultParagraphFont"/>
    <w:link w:val="CommentText"/>
    <w:uiPriority w:val="99"/>
    <w:semiHidden/>
    <w:rsid w:val="006C01FD"/>
    <w:rPr>
      <w:sz w:val="20"/>
      <w:szCs w:val="20"/>
    </w:rPr>
  </w:style>
  <w:style w:type="paragraph" w:styleId="CommentSubject">
    <w:name w:val="annotation subject"/>
    <w:basedOn w:val="CommentText"/>
    <w:next w:val="CommentText"/>
    <w:link w:val="CommentSubjectChar"/>
    <w:uiPriority w:val="99"/>
    <w:semiHidden/>
    <w:unhideWhenUsed/>
    <w:rsid w:val="006C01FD"/>
    <w:rPr>
      <w:b/>
      <w:bCs/>
    </w:rPr>
  </w:style>
  <w:style w:type="character" w:customStyle="1" w:styleId="CommentSubjectChar">
    <w:name w:val="Comment Subject Char"/>
    <w:basedOn w:val="CommentTextChar"/>
    <w:link w:val="CommentSubject"/>
    <w:uiPriority w:val="99"/>
    <w:semiHidden/>
    <w:rsid w:val="006C01FD"/>
    <w:rPr>
      <w:b/>
      <w:bCs/>
    </w:rPr>
  </w:style>
  <w:style w:type="paragraph" w:styleId="BalloonText">
    <w:name w:val="Balloon Text"/>
    <w:basedOn w:val="Normal"/>
    <w:link w:val="BalloonTextChar"/>
    <w:uiPriority w:val="99"/>
    <w:semiHidden/>
    <w:unhideWhenUsed/>
    <w:rsid w:val="006C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FD"/>
    <w:rPr>
      <w:rFonts w:ascii="Tahoma" w:hAnsi="Tahoma" w:cs="Tahoma"/>
      <w:sz w:val="16"/>
      <w:szCs w:val="16"/>
    </w:rPr>
  </w:style>
  <w:style w:type="character" w:customStyle="1" w:styleId="scayt-misspell">
    <w:name w:val="scayt-misspell"/>
    <w:basedOn w:val="DefaultParagraphFont"/>
    <w:rsid w:val="00E02906"/>
  </w:style>
  <w:style w:type="character" w:styleId="Emphasis">
    <w:name w:val="Emphasis"/>
    <w:basedOn w:val="DefaultParagraphFont"/>
    <w:uiPriority w:val="20"/>
    <w:qFormat/>
    <w:rsid w:val="00E02906"/>
    <w:rPr>
      <w:i/>
      <w:iCs/>
    </w:rPr>
  </w:style>
  <w:style w:type="character" w:styleId="Hyperlink">
    <w:name w:val="Hyperlink"/>
    <w:basedOn w:val="DefaultParagraphFont"/>
    <w:uiPriority w:val="99"/>
    <w:unhideWhenUsed/>
    <w:rsid w:val="00EC1D46"/>
    <w:rPr>
      <w:color w:val="0000FF"/>
      <w:u w:val="single"/>
    </w:rPr>
  </w:style>
  <w:style w:type="paragraph" w:styleId="Header">
    <w:name w:val="header"/>
    <w:basedOn w:val="Normal"/>
    <w:link w:val="HeaderChar"/>
    <w:uiPriority w:val="99"/>
    <w:semiHidden/>
    <w:unhideWhenUsed/>
    <w:rsid w:val="000F6C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C81"/>
  </w:style>
  <w:style w:type="paragraph" w:styleId="Footer">
    <w:name w:val="footer"/>
    <w:basedOn w:val="Normal"/>
    <w:link w:val="FooterChar"/>
    <w:uiPriority w:val="99"/>
    <w:semiHidden/>
    <w:unhideWhenUsed/>
    <w:rsid w:val="000F6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C81"/>
  </w:style>
  <w:style w:type="paragraph" w:styleId="ListParagraph">
    <w:name w:val="List Paragraph"/>
    <w:basedOn w:val="Normal"/>
    <w:uiPriority w:val="34"/>
    <w:qFormat/>
    <w:rsid w:val="00B74E1B"/>
    <w:pPr>
      <w:ind w:left="720"/>
    </w:pPr>
    <w:rPr>
      <w:rFonts w:ascii="Calibri" w:hAnsi="Calibri" w:cs="Calibri"/>
    </w:rPr>
  </w:style>
  <w:style w:type="character" w:styleId="FollowedHyperlink">
    <w:name w:val="FollowedHyperlink"/>
    <w:basedOn w:val="DefaultParagraphFont"/>
    <w:uiPriority w:val="99"/>
    <w:semiHidden/>
    <w:unhideWhenUsed/>
    <w:rsid w:val="001F4E2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2236051">
      <w:bodyDiv w:val="1"/>
      <w:marLeft w:val="0"/>
      <w:marRight w:val="0"/>
      <w:marTop w:val="0"/>
      <w:marBottom w:val="0"/>
      <w:divBdr>
        <w:top w:val="none" w:sz="0" w:space="0" w:color="auto"/>
        <w:left w:val="none" w:sz="0" w:space="0" w:color="auto"/>
        <w:bottom w:val="none" w:sz="0" w:space="0" w:color="auto"/>
        <w:right w:val="none" w:sz="0" w:space="0" w:color="auto"/>
      </w:divBdr>
      <w:divsChild>
        <w:div w:id="1965430333">
          <w:marLeft w:val="0"/>
          <w:marRight w:val="0"/>
          <w:marTop w:val="0"/>
          <w:marBottom w:val="0"/>
          <w:divBdr>
            <w:top w:val="none" w:sz="0" w:space="0" w:color="auto"/>
            <w:left w:val="none" w:sz="0" w:space="0" w:color="auto"/>
            <w:bottom w:val="none" w:sz="0" w:space="0" w:color="auto"/>
            <w:right w:val="none" w:sz="0" w:space="0" w:color="auto"/>
          </w:divBdr>
          <w:divsChild>
            <w:div w:id="357586046">
              <w:marLeft w:val="0"/>
              <w:marRight w:val="0"/>
              <w:marTop w:val="0"/>
              <w:marBottom w:val="0"/>
              <w:divBdr>
                <w:top w:val="none" w:sz="0" w:space="0" w:color="auto"/>
                <w:left w:val="none" w:sz="0" w:space="0" w:color="auto"/>
                <w:bottom w:val="none" w:sz="0" w:space="0" w:color="auto"/>
                <w:right w:val="none" w:sz="0" w:space="0" w:color="auto"/>
              </w:divBdr>
              <w:divsChild>
                <w:div w:id="278802115">
                  <w:marLeft w:val="0"/>
                  <w:marRight w:val="0"/>
                  <w:marTop w:val="0"/>
                  <w:marBottom w:val="0"/>
                  <w:divBdr>
                    <w:top w:val="none" w:sz="0" w:space="0" w:color="auto"/>
                    <w:left w:val="none" w:sz="0" w:space="0" w:color="auto"/>
                    <w:bottom w:val="none" w:sz="0" w:space="0" w:color="auto"/>
                    <w:right w:val="none" w:sz="0" w:space="0" w:color="auto"/>
                  </w:divBdr>
                  <w:divsChild>
                    <w:div w:id="743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89664">
      <w:bodyDiv w:val="1"/>
      <w:marLeft w:val="0"/>
      <w:marRight w:val="0"/>
      <w:marTop w:val="0"/>
      <w:marBottom w:val="0"/>
      <w:divBdr>
        <w:top w:val="none" w:sz="0" w:space="0" w:color="auto"/>
        <w:left w:val="none" w:sz="0" w:space="0" w:color="auto"/>
        <w:bottom w:val="none" w:sz="0" w:space="0" w:color="auto"/>
        <w:right w:val="none" w:sz="0" w:space="0" w:color="auto"/>
      </w:divBdr>
      <w:divsChild>
        <w:div w:id="1411349327">
          <w:marLeft w:val="0"/>
          <w:marRight w:val="0"/>
          <w:marTop w:val="0"/>
          <w:marBottom w:val="0"/>
          <w:divBdr>
            <w:top w:val="none" w:sz="0" w:space="0" w:color="auto"/>
            <w:left w:val="none" w:sz="0" w:space="0" w:color="auto"/>
            <w:bottom w:val="none" w:sz="0" w:space="0" w:color="auto"/>
            <w:right w:val="none" w:sz="0" w:space="0" w:color="auto"/>
          </w:divBdr>
          <w:divsChild>
            <w:div w:id="2094088549">
              <w:marLeft w:val="0"/>
              <w:marRight w:val="0"/>
              <w:marTop w:val="0"/>
              <w:marBottom w:val="0"/>
              <w:divBdr>
                <w:top w:val="none" w:sz="0" w:space="0" w:color="auto"/>
                <w:left w:val="none" w:sz="0" w:space="0" w:color="auto"/>
                <w:bottom w:val="none" w:sz="0" w:space="0" w:color="auto"/>
                <w:right w:val="none" w:sz="0" w:space="0" w:color="auto"/>
              </w:divBdr>
              <w:divsChild>
                <w:div w:id="1588158">
                  <w:marLeft w:val="0"/>
                  <w:marRight w:val="0"/>
                  <w:marTop w:val="0"/>
                  <w:marBottom w:val="0"/>
                  <w:divBdr>
                    <w:top w:val="none" w:sz="0" w:space="0" w:color="auto"/>
                    <w:left w:val="none" w:sz="0" w:space="0" w:color="auto"/>
                    <w:bottom w:val="none" w:sz="0" w:space="0" w:color="auto"/>
                    <w:right w:val="none" w:sz="0" w:space="0" w:color="auto"/>
                  </w:divBdr>
                  <w:divsChild>
                    <w:div w:id="12325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28756">
      <w:bodyDiv w:val="1"/>
      <w:marLeft w:val="0"/>
      <w:marRight w:val="0"/>
      <w:marTop w:val="0"/>
      <w:marBottom w:val="0"/>
      <w:divBdr>
        <w:top w:val="none" w:sz="0" w:space="0" w:color="auto"/>
        <w:left w:val="none" w:sz="0" w:space="0" w:color="auto"/>
        <w:bottom w:val="none" w:sz="0" w:space="0" w:color="auto"/>
        <w:right w:val="none" w:sz="0" w:space="0" w:color="auto"/>
      </w:divBdr>
    </w:div>
    <w:div w:id="1391609262">
      <w:bodyDiv w:val="1"/>
      <w:marLeft w:val="0"/>
      <w:marRight w:val="0"/>
      <w:marTop w:val="0"/>
      <w:marBottom w:val="0"/>
      <w:divBdr>
        <w:top w:val="none" w:sz="0" w:space="0" w:color="auto"/>
        <w:left w:val="none" w:sz="0" w:space="0" w:color="auto"/>
        <w:bottom w:val="none" w:sz="0" w:space="0" w:color="auto"/>
        <w:right w:val="none" w:sz="0" w:space="0" w:color="auto"/>
      </w:divBdr>
    </w:div>
    <w:div w:id="1778519390">
      <w:bodyDiv w:val="1"/>
      <w:marLeft w:val="0"/>
      <w:marRight w:val="0"/>
      <w:marTop w:val="0"/>
      <w:marBottom w:val="0"/>
      <w:divBdr>
        <w:top w:val="none" w:sz="0" w:space="0" w:color="auto"/>
        <w:left w:val="none" w:sz="0" w:space="0" w:color="auto"/>
        <w:bottom w:val="none" w:sz="0" w:space="0" w:color="auto"/>
        <w:right w:val="none" w:sz="0" w:space="0" w:color="auto"/>
      </w:divBdr>
      <w:divsChild>
        <w:div w:id="119999898">
          <w:marLeft w:val="0"/>
          <w:marRight w:val="0"/>
          <w:marTop w:val="0"/>
          <w:marBottom w:val="0"/>
          <w:divBdr>
            <w:top w:val="none" w:sz="0" w:space="0" w:color="auto"/>
            <w:left w:val="none" w:sz="0" w:space="0" w:color="auto"/>
            <w:bottom w:val="none" w:sz="0" w:space="0" w:color="auto"/>
            <w:right w:val="none" w:sz="0" w:space="0" w:color="auto"/>
          </w:divBdr>
          <w:divsChild>
            <w:div w:id="2044282702">
              <w:marLeft w:val="0"/>
              <w:marRight w:val="0"/>
              <w:marTop w:val="0"/>
              <w:marBottom w:val="0"/>
              <w:divBdr>
                <w:top w:val="none" w:sz="0" w:space="0" w:color="auto"/>
                <w:left w:val="none" w:sz="0" w:space="0" w:color="auto"/>
                <w:bottom w:val="none" w:sz="0" w:space="0" w:color="auto"/>
                <w:right w:val="none" w:sz="0" w:space="0" w:color="auto"/>
              </w:divBdr>
              <w:divsChild>
                <w:div w:id="723019583">
                  <w:marLeft w:val="0"/>
                  <w:marRight w:val="0"/>
                  <w:marTop w:val="0"/>
                  <w:marBottom w:val="0"/>
                  <w:divBdr>
                    <w:top w:val="none" w:sz="0" w:space="0" w:color="auto"/>
                    <w:left w:val="none" w:sz="0" w:space="0" w:color="auto"/>
                    <w:bottom w:val="none" w:sz="0" w:space="0" w:color="auto"/>
                    <w:right w:val="none" w:sz="0" w:space="0" w:color="auto"/>
                  </w:divBdr>
                  <w:divsChild>
                    <w:div w:id="2248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magi.com/"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rameenfoundation.org/" TargetMode="External"/><Relationship Id="rId12" Type="http://schemas.openxmlformats.org/officeDocument/2006/relationships/hyperlink" Target="http://bit.ly/rfV64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it.ly/xSGJCB" TargetMode="External"/><Relationship Id="rId11" Type="http://schemas.openxmlformats.org/officeDocument/2006/relationships/hyperlink" Target="http://www.healthunbound.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norad.no/globalcampaign/innovation" TargetMode="External"/><Relationship Id="rId4" Type="http://schemas.openxmlformats.org/officeDocument/2006/relationships/footnotes" Target="footnotes.xml"/><Relationship Id="rId9" Type="http://schemas.openxmlformats.org/officeDocument/2006/relationships/hyperlink" Target="http://irdresearch.or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1373</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United Nations Foundation</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dkern</dc:creator>
  <cp:lastModifiedBy>Kari Ulveseth</cp:lastModifiedBy>
  <cp:revision>2</cp:revision>
  <cp:lastPrinted>2012-03-05T15:44:00Z</cp:lastPrinted>
  <dcterms:created xsi:type="dcterms:W3CDTF">2012-03-08T20:59:00Z</dcterms:created>
  <dcterms:modified xsi:type="dcterms:W3CDTF">2012-03-08T20:59:00Z</dcterms:modified>
</cp:coreProperties>
</file>